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B5" w:rsidRDefault="007159B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0F23FE" w:rsidTr="008B2BF4">
        <w:tc>
          <w:tcPr>
            <w:tcW w:w="3510" w:type="dxa"/>
          </w:tcPr>
          <w:p w:rsidR="000F23FE" w:rsidRDefault="007159B5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-1086485</wp:posOffset>
                  </wp:positionH>
                  <wp:positionV relativeFrom="paragraph">
                    <wp:posOffset>-720090</wp:posOffset>
                  </wp:positionV>
                  <wp:extent cx="7578090" cy="10718800"/>
                  <wp:effectExtent l="19050" t="0" r="3810" b="0"/>
                  <wp:wrapNone/>
                  <wp:docPr id="1" name="Рисунок 0" descr="Без имени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090" cy="107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756B">
              <w:rPr>
                <w:noProof/>
                <w:lang w:eastAsia="ru-RU"/>
              </w:rPr>
              <w:drawing>
                <wp:inline distT="0" distB="0" distL="0" distR="0">
                  <wp:extent cx="1927860" cy="746760"/>
                  <wp:effectExtent l="0" t="0" r="0" b="0"/>
                  <wp:docPr id="2" name="Рисунок 1" descr="лого_20_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20_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F23FE" w:rsidRPr="008B2BF4" w:rsidRDefault="000F23FE" w:rsidP="000F23FE">
            <w:pPr>
              <w:jc w:val="right"/>
              <w:rPr>
                <w:rFonts w:ascii="DIN Pro Regular" w:hAnsi="DIN Pro Regular" w:cs="DIN Pro Regular"/>
                <w:color w:val="17365D" w:themeColor="text2" w:themeShade="BF"/>
                <w:sz w:val="24"/>
                <w:szCs w:val="24"/>
              </w:rPr>
            </w:pPr>
            <w:r w:rsidRPr="008B2BF4">
              <w:rPr>
                <w:rFonts w:ascii="DIN Pro Regular" w:hAnsi="DIN Pro Regular" w:cs="DIN Pro Regular"/>
                <w:color w:val="17365D" w:themeColor="text2" w:themeShade="BF"/>
                <w:sz w:val="24"/>
                <w:szCs w:val="24"/>
              </w:rPr>
              <w:t>АО «НПО «Аконит»</w:t>
            </w:r>
          </w:p>
          <w:p w:rsidR="000F23FE" w:rsidRPr="0080756B" w:rsidRDefault="000F23FE" w:rsidP="000F23FE">
            <w:pPr>
              <w:jc w:val="right"/>
              <w:rPr>
                <w:rFonts w:ascii="DIN Pro Regular" w:hAnsi="DIN Pro Regular" w:cs="DIN Pro Regular"/>
                <w:color w:val="17365D" w:themeColor="text2" w:themeShade="BF"/>
                <w:sz w:val="24"/>
                <w:szCs w:val="24"/>
              </w:rPr>
            </w:pPr>
            <w:r w:rsidRPr="008B2BF4">
              <w:rPr>
                <w:rFonts w:ascii="DIN Pro Regular" w:hAnsi="DIN Pro Regular" w:cs="DIN Pro Regular"/>
                <w:color w:val="17365D" w:themeColor="text2" w:themeShade="BF"/>
                <w:sz w:val="24"/>
                <w:szCs w:val="24"/>
              </w:rPr>
              <w:t>160004, Россия, г. Вологда, ул. Ударников, д. 34</w:t>
            </w:r>
          </w:p>
          <w:p w:rsidR="000F23FE" w:rsidRPr="008B2BF4" w:rsidRDefault="000F23FE" w:rsidP="000F23FE">
            <w:pPr>
              <w:jc w:val="right"/>
              <w:rPr>
                <w:rFonts w:ascii="DIN Pro Regular" w:hAnsi="DIN Pro Regular" w:cs="DIN Pro Regular"/>
                <w:color w:val="17365D" w:themeColor="text2" w:themeShade="BF"/>
                <w:sz w:val="24"/>
                <w:szCs w:val="24"/>
                <w:lang w:val="en-US"/>
              </w:rPr>
            </w:pPr>
            <w:r w:rsidRPr="008B2BF4">
              <w:rPr>
                <w:rFonts w:ascii="DIN Pro Regular" w:hAnsi="DIN Pro Regular" w:cs="DIN Pro Regular"/>
                <w:color w:val="17365D" w:themeColor="text2" w:themeShade="BF"/>
                <w:sz w:val="24"/>
                <w:szCs w:val="24"/>
              </w:rPr>
              <w:t>+7 (8172) 209-059, 209-016</w:t>
            </w:r>
          </w:p>
          <w:p w:rsidR="000F23FE" w:rsidRPr="000F23FE" w:rsidRDefault="000F23FE" w:rsidP="000F23FE">
            <w:pPr>
              <w:jc w:val="right"/>
              <w:rPr>
                <w:rFonts w:ascii="DIN Pro Medium" w:hAnsi="DIN Pro Medium" w:cs="DIN Pro Medium"/>
              </w:rPr>
            </w:pPr>
            <w:r w:rsidRPr="008B2BF4">
              <w:rPr>
                <w:rFonts w:ascii="DIN Pro Medium" w:hAnsi="DIN Pro Medium" w:cs="DIN Pro Medium"/>
                <w:color w:val="17365D" w:themeColor="text2" w:themeShade="BF"/>
                <w:sz w:val="24"/>
                <w:szCs w:val="24"/>
              </w:rPr>
              <w:t>www.npoakonit.ru</w:t>
            </w:r>
          </w:p>
        </w:tc>
      </w:tr>
    </w:tbl>
    <w:p w:rsidR="00F45DE5" w:rsidRDefault="00BD5D6E"/>
    <w:p w:rsidR="000F23FE" w:rsidRPr="00B3122B" w:rsidRDefault="000F23FE">
      <w:pPr>
        <w:rPr>
          <w:rFonts w:ascii="DIN Pro Regular" w:hAnsi="DIN Pro Regular" w:cs="DIN Pro Regular"/>
          <w:sz w:val="32"/>
          <w:szCs w:val="32"/>
        </w:rPr>
      </w:pPr>
    </w:p>
    <w:p w:rsidR="00B3122B" w:rsidRPr="00BD5D6E" w:rsidRDefault="00B3122B" w:rsidP="00B3122B">
      <w:pPr>
        <w:pStyle w:val="a4"/>
        <w:rPr>
          <w:rFonts w:ascii="DIN Pro Regular" w:hAnsi="DIN Pro Regular" w:cs="DIN Pro Regular"/>
          <w:b/>
          <w:sz w:val="32"/>
          <w:szCs w:val="32"/>
        </w:rPr>
      </w:pPr>
      <w:r w:rsidRPr="00B3122B">
        <w:rPr>
          <w:rFonts w:ascii="DIN Pro Regular" w:hAnsi="DIN Pro Regular" w:cs="DIN Pro Regular"/>
          <w:sz w:val="32"/>
          <w:szCs w:val="32"/>
        </w:rPr>
        <w:t>Уважаемы</w:t>
      </w:r>
      <w:r w:rsidR="0080756B">
        <w:rPr>
          <w:rFonts w:ascii="DIN Pro Regular" w:hAnsi="DIN Pro Regular" w:cs="DIN Pro Regular"/>
          <w:sz w:val="32"/>
          <w:szCs w:val="32"/>
        </w:rPr>
        <w:t>е коллеги!</w:t>
      </w:r>
      <w:r w:rsidRPr="00B3122B">
        <w:rPr>
          <w:rFonts w:ascii="DIN Pro Regular" w:hAnsi="DIN Pro Regular" w:cs="DIN Pro Regular"/>
          <w:sz w:val="32"/>
          <w:szCs w:val="32"/>
        </w:rPr>
        <w:cr/>
      </w:r>
      <w:r w:rsidRPr="00B3122B">
        <w:rPr>
          <w:rFonts w:ascii="DIN Pro Regular" w:hAnsi="DIN Pro Regular" w:cs="DIN Pro Regular"/>
          <w:sz w:val="32"/>
          <w:szCs w:val="32"/>
        </w:rPr>
        <w:cr/>
        <w:t xml:space="preserve">Приглашаем Вас принять участие в конференции для партнеров и заказчиков, посвященной теме </w:t>
      </w:r>
      <w:r w:rsidRPr="00BD5D6E">
        <w:rPr>
          <w:rFonts w:ascii="DIN Pro Regular" w:hAnsi="DIN Pro Regular" w:cs="DIN Pro Regular"/>
          <w:b/>
          <w:sz w:val="32"/>
          <w:szCs w:val="32"/>
        </w:rPr>
        <w:t>«Развитие циклично-поточных технологий в России: актуаль</w:t>
      </w:r>
      <w:r w:rsidR="00436442" w:rsidRPr="00BD5D6E">
        <w:rPr>
          <w:rFonts w:ascii="DIN Pro Regular" w:hAnsi="DIN Pro Regular" w:cs="DIN Pro Regular"/>
          <w:b/>
          <w:sz w:val="32"/>
          <w:szCs w:val="32"/>
        </w:rPr>
        <w:t>ность, проблемы и перспективы»</w:t>
      </w:r>
    </w:p>
    <w:p w:rsidR="00B3122B" w:rsidRPr="00B3122B" w:rsidRDefault="00B3122B" w:rsidP="00B3122B">
      <w:pPr>
        <w:pStyle w:val="a4"/>
        <w:rPr>
          <w:rFonts w:ascii="DIN Pro Regular" w:hAnsi="DIN Pro Regular" w:cs="DIN Pro Regular"/>
          <w:sz w:val="32"/>
          <w:szCs w:val="32"/>
        </w:rPr>
      </w:pPr>
      <w:r w:rsidRPr="00B3122B">
        <w:rPr>
          <w:rFonts w:ascii="DIN Pro Regular" w:hAnsi="DIN Pro Regular" w:cs="DIN Pro Regular"/>
          <w:sz w:val="32"/>
          <w:szCs w:val="32"/>
        </w:rPr>
        <w:t>Она пройдет в рамках Международной выставки машин</w:t>
      </w:r>
    </w:p>
    <w:p w:rsidR="00B3122B" w:rsidRPr="00B3122B" w:rsidRDefault="00B3122B" w:rsidP="00B3122B">
      <w:pPr>
        <w:pStyle w:val="a4"/>
        <w:rPr>
          <w:rFonts w:ascii="DIN Pro Regular" w:hAnsi="DIN Pro Regular" w:cs="DIN Pro Regular"/>
          <w:sz w:val="32"/>
          <w:szCs w:val="32"/>
        </w:rPr>
      </w:pPr>
      <w:r w:rsidRPr="00B3122B">
        <w:rPr>
          <w:rFonts w:ascii="DIN Pro Regular" w:hAnsi="DIN Pro Regular" w:cs="DIN Pro Regular"/>
          <w:sz w:val="32"/>
          <w:szCs w:val="32"/>
        </w:rPr>
        <w:t>и оборудования для горной и горн</w:t>
      </w:r>
      <w:bookmarkStart w:id="0" w:name="_GoBack"/>
      <w:bookmarkEnd w:id="0"/>
      <w:r w:rsidRPr="00B3122B">
        <w:rPr>
          <w:rFonts w:ascii="DIN Pro Regular" w:hAnsi="DIN Pro Regular" w:cs="DIN Pro Regular"/>
          <w:sz w:val="32"/>
          <w:szCs w:val="32"/>
        </w:rPr>
        <w:t>одобывающей промышленности MiningWorld Russia-2022</w:t>
      </w:r>
      <w:r w:rsidRPr="00B3122B">
        <w:rPr>
          <w:rFonts w:ascii="DIN Pro Regular" w:hAnsi="DIN Pro Regular" w:cs="DIN Pro Regular"/>
          <w:sz w:val="32"/>
          <w:szCs w:val="32"/>
        </w:rPr>
        <w:cr/>
      </w:r>
      <w:r w:rsidRPr="00B3122B">
        <w:rPr>
          <w:rFonts w:ascii="DIN Pro Regular" w:hAnsi="DIN Pro Regular" w:cs="DIN Pro Regular"/>
          <w:sz w:val="32"/>
          <w:szCs w:val="32"/>
        </w:rPr>
        <w:cr/>
        <w:t>Мы планируем обсудит</w:t>
      </w:r>
      <w:r w:rsidR="00436442">
        <w:rPr>
          <w:rFonts w:ascii="DIN Pro Regular" w:hAnsi="DIN Pro Regular" w:cs="DIN Pro Regular"/>
          <w:sz w:val="32"/>
          <w:szCs w:val="32"/>
        </w:rPr>
        <w:t>ь перспективы развития в России</w:t>
      </w:r>
      <w:r w:rsidR="00436442" w:rsidRPr="00436442">
        <w:rPr>
          <w:rFonts w:ascii="DIN Pro Regular" w:hAnsi="DIN Pro Regular" w:cs="DIN Pro Regular"/>
          <w:sz w:val="32"/>
          <w:szCs w:val="32"/>
        </w:rPr>
        <w:t xml:space="preserve"> </w:t>
      </w:r>
      <w:r w:rsidRPr="00B3122B">
        <w:rPr>
          <w:rFonts w:ascii="DIN Pro Regular" w:hAnsi="DIN Pro Regular" w:cs="DIN Pro Regular"/>
          <w:sz w:val="32"/>
          <w:szCs w:val="32"/>
        </w:rPr>
        <w:t>рынка конвейерного транспорта и потребности заказчиков по транспортировке насыпных грузов</w:t>
      </w:r>
      <w:r w:rsidRPr="00B3122B">
        <w:rPr>
          <w:rFonts w:ascii="DIN Pro Regular" w:hAnsi="DIN Pro Regular" w:cs="DIN Pro Regular"/>
          <w:sz w:val="32"/>
          <w:szCs w:val="32"/>
        </w:rPr>
        <w:cr/>
      </w:r>
      <w:r w:rsidRPr="00B3122B">
        <w:rPr>
          <w:rFonts w:ascii="DIN Pro Regular" w:hAnsi="DIN Pro Regular" w:cs="DIN Pro Regular"/>
          <w:sz w:val="32"/>
          <w:szCs w:val="32"/>
        </w:rPr>
        <w:cr/>
      </w:r>
      <w:r w:rsidRPr="00BD5D6E">
        <w:rPr>
          <w:rFonts w:ascii="DIN Pro Regular" w:hAnsi="DIN Pro Regular" w:cs="DIN Pro Regular"/>
          <w:b/>
          <w:sz w:val="32"/>
          <w:szCs w:val="32"/>
        </w:rPr>
        <w:t>Конференция состоится 26 апреля 2022 года</w:t>
      </w:r>
      <w:r w:rsidRPr="00B3122B">
        <w:rPr>
          <w:rFonts w:ascii="DIN Pro Regular" w:hAnsi="DIN Pro Regular" w:cs="DIN Pro Regular"/>
          <w:sz w:val="32"/>
          <w:szCs w:val="32"/>
        </w:rPr>
        <w:t>,</w:t>
      </w:r>
      <w:r w:rsidRPr="00B3122B">
        <w:rPr>
          <w:rFonts w:ascii="DIN Pro Regular" w:hAnsi="DIN Pro Regular" w:cs="DIN Pro Regular"/>
          <w:sz w:val="32"/>
          <w:szCs w:val="32"/>
        </w:rPr>
        <w:cr/>
        <w:t>в зале D (павильон 1, ВЦ «Крокус Экспо»,</w:t>
      </w:r>
      <w:r w:rsidRPr="00B3122B">
        <w:rPr>
          <w:rFonts w:ascii="DIN Pro Regular" w:hAnsi="DIN Pro Regular" w:cs="DIN Pro Regular"/>
          <w:sz w:val="32"/>
          <w:szCs w:val="32"/>
        </w:rPr>
        <w:cr/>
        <w:t>г. Красногорск, ул. Международная, дом 16)</w:t>
      </w:r>
      <w:r w:rsidRPr="00B3122B">
        <w:rPr>
          <w:rFonts w:ascii="DIN Pro Regular" w:hAnsi="DIN Pro Regular" w:cs="DIN Pro Regular"/>
          <w:sz w:val="32"/>
          <w:szCs w:val="32"/>
        </w:rPr>
        <w:cr/>
        <w:t xml:space="preserve">Время </w:t>
      </w:r>
      <w:r w:rsidR="007159B5">
        <w:rPr>
          <w:rFonts w:ascii="DIN Pro Regular" w:hAnsi="DIN Pro Regular" w:cs="DIN Pro Regular"/>
          <w:sz w:val="32"/>
          <w:szCs w:val="32"/>
        </w:rPr>
        <w:t>проведения – с 15.30 до 17.00</w:t>
      </w:r>
      <w:r w:rsidR="007159B5">
        <w:rPr>
          <w:rFonts w:ascii="DIN Pro Regular" w:hAnsi="DIN Pro Regular" w:cs="DIN Pro Regular"/>
          <w:sz w:val="32"/>
          <w:szCs w:val="32"/>
        </w:rPr>
        <w:cr/>
      </w:r>
      <w:r w:rsidRPr="00B3122B">
        <w:rPr>
          <w:rFonts w:ascii="DIN Pro Regular" w:hAnsi="DIN Pro Regular" w:cs="DIN Pro Regular"/>
          <w:sz w:val="32"/>
          <w:szCs w:val="32"/>
        </w:rPr>
        <w:cr/>
        <w:t>Будем рады видеть Вас в числе участников мероприятия!</w:t>
      </w:r>
    </w:p>
    <w:p w:rsidR="000F23FE" w:rsidRPr="00B3122B" w:rsidRDefault="007159B5" w:rsidP="00B3122B">
      <w:pPr>
        <w:pStyle w:val="a4"/>
        <w:rPr>
          <w:rFonts w:ascii="DIN Pro Regular" w:hAnsi="DIN Pro Regular" w:cs="DIN Pro Regular"/>
          <w:sz w:val="32"/>
          <w:szCs w:val="32"/>
        </w:rPr>
      </w:pPr>
      <w:r>
        <w:rPr>
          <w:rFonts w:ascii="DIN Pro Regular" w:hAnsi="DIN Pro Regular" w:cs="DIN Pro Regular"/>
          <w:sz w:val="32"/>
          <w:szCs w:val="32"/>
        </w:rPr>
        <w:t xml:space="preserve">Нам важно Ваше мнение </w:t>
      </w:r>
      <w:r>
        <w:rPr>
          <w:rFonts w:ascii="DIN Pro Regular" w:hAnsi="DIN Pro Regular" w:cs="DIN Pro Regular"/>
          <w:sz w:val="32"/>
          <w:szCs w:val="32"/>
        </w:rPr>
        <w:cr/>
      </w:r>
      <w:r w:rsidR="00B3122B" w:rsidRPr="00B3122B">
        <w:rPr>
          <w:rFonts w:ascii="DIN Pro Regular" w:hAnsi="DIN Pro Regular" w:cs="DIN Pro Regular"/>
          <w:sz w:val="32"/>
          <w:szCs w:val="32"/>
        </w:rPr>
        <w:cr/>
        <w:t xml:space="preserve">                                    </w:t>
      </w:r>
      <w:r w:rsidR="00B3122B">
        <w:rPr>
          <w:rFonts w:ascii="DIN Pro Regular" w:hAnsi="DIN Pro Regular" w:cs="DIN Pro Regular"/>
          <w:sz w:val="32"/>
          <w:szCs w:val="32"/>
        </w:rPr>
        <w:t xml:space="preserve">                      </w:t>
      </w:r>
      <w:r w:rsidR="00B3122B" w:rsidRPr="00B3122B">
        <w:rPr>
          <w:rFonts w:ascii="DIN Pro Regular" w:hAnsi="DIN Pro Regular" w:cs="DIN Pro Regular"/>
          <w:sz w:val="32"/>
          <w:szCs w:val="32"/>
        </w:rPr>
        <w:t xml:space="preserve">     С уважением, НПО «Аконит»</w:t>
      </w:r>
      <w:r w:rsidR="00B3122B" w:rsidRPr="00B3122B">
        <w:rPr>
          <w:rFonts w:ascii="DIN Pro Regular" w:hAnsi="DIN Pro Regular" w:cs="DIN Pro Regular"/>
          <w:sz w:val="32"/>
          <w:szCs w:val="32"/>
        </w:rPr>
        <w:cr/>
      </w:r>
    </w:p>
    <w:sectPr w:rsidR="000F23FE" w:rsidRPr="00B3122B" w:rsidSect="0088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DIN Pro Medium">
    <w:panose1 w:val="020B0604020101020102"/>
    <w:charset w:val="CC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E"/>
    <w:rsid w:val="000F23FE"/>
    <w:rsid w:val="00201A08"/>
    <w:rsid w:val="003C5EC8"/>
    <w:rsid w:val="00436442"/>
    <w:rsid w:val="007159B5"/>
    <w:rsid w:val="007B4662"/>
    <w:rsid w:val="0080756B"/>
    <w:rsid w:val="008843DB"/>
    <w:rsid w:val="008B2BF4"/>
    <w:rsid w:val="0092389E"/>
    <w:rsid w:val="00970D72"/>
    <w:rsid w:val="00B3122B"/>
    <w:rsid w:val="00B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3A65"/>
  <w15:docId w15:val="{FBE0F56D-30AF-4A0C-AF11-5EBCE7E2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2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solodovnikovame</dc:creator>
  <cp:lastModifiedBy>РазгуловаНВ</cp:lastModifiedBy>
  <cp:revision>3</cp:revision>
  <dcterms:created xsi:type="dcterms:W3CDTF">2022-03-14T10:47:00Z</dcterms:created>
  <dcterms:modified xsi:type="dcterms:W3CDTF">2022-03-14T10:54:00Z</dcterms:modified>
</cp:coreProperties>
</file>